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ayout w:type="fixed"/>
        <w:tblLook w:val="01E0"/>
      </w:tblPr>
      <w:tblGrid>
        <w:gridCol w:w="1440"/>
        <w:gridCol w:w="6660"/>
        <w:gridCol w:w="1800"/>
      </w:tblGrid>
      <w:tr w:rsidR="00594FB6" w:rsidRPr="00D90B4F" w:rsidTr="00935987">
        <w:tc>
          <w:tcPr>
            <w:tcW w:w="1440" w:type="dxa"/>
            <w:vAlign w:val="center"/>
          </w:tcPr>
          <w:p w:rsidR="00594FB6" w:rsidRPr="00D90B4F" w:rsidRDefault="00594FB6" w:rsidP="00935987">
            <w:pPr>
              <w:pStyle w:val="Cabealh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25500" cy="863600"/>
                  <wp:effectExtent l="19050" t="0" r="0" b="0"/>
                  <wp:docPr id="5" name="Imagem 1" descr="Brasão Repúblic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Repúblic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594FB6" w:rsidRPr="00520F02" w:rsidRDefault="00594FB6" w:rsidP="00935987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0F02">
              <w:rPr>
                <w:rFonts w:ascii="Arial" w:hAnsi="Arial" w:cs="Arial"/>
                <w:b/>
                <w:sz w:val="16"/>
                <w:szCs w:val="16"/>
              </w:rPr>
              <w:t>MINISTÉRIO DA EDUCAÇÃO</w:t>
            </w:r>
          </w:p>
          <w:p w:rsidR="00594FB6" w:rsidRPr="00520F02" w:rsidRDefault="00594FB6" w:rsidP="00935987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0F02">
              <w:rPr>
                <w:rFonts w:ascii="Arial" w:hAnsi="Arial" w:cs="Arial"/>
                <w:b/>
                <w:sz w:val="18"/>
                <w:szCs w:val="18"/>
              </w:rPr>
              <w:t>UNIVERSIDADE FEDERAL DOS VALES DO JEQUITINHONHA E MUCURI</w:t>
            </w:r>
          </w:p>
          <w:p w:rsidR="00594FB6" w:rsidRPr="00520F02" w:rsidRDefault="00594FB6" w:rsidP="00935987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FB6" w:rsidRPr="00520F02" w:rsidRDefault="00594FB6" w:rsidP="00935987">
            <w:pPr>
              <w:pStyle w:val="Cabealho"/>
              <w:jc w:val="center"/>
              <w:rPr>
                <w:rFonts w:ascii="Arial" w:hAnsi="Arial" w:cs="Arial"/>
                <w:b/>
                <w:sz w:val="20"/>
              </w:rPr>
            </w:pPr>
            <w:r w:rsidRPr="00520F02">
              <w:rPr>
                <w:rFonts w:ascii="Arial" w:hAnsi="Arial" w:cs="Arial"/>
                <w:b/>
                <w:sz w:val="20"/>
              </w:rPr>
              <w:t>Conselho Universitário - CONSU</w:t>
            </w:r>
          </w:p>
        </w:tc>
        <w:tc>
          <w:tcPr>
            <w:tcW w:w="1800" w:type="dxa"/>
            <w:vAlign w:val="center"/>
          </w:tcPr>
          <w:p w:rsidR="00594FB6" w:rsidRPr="00D90B4F" w:rsidRDefault="00594FB6" w:rsidP="00935987">
            <w:pPr>
              <w:pStyle w:val="Cabealh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977900" cy="749300"/>
                  <wp:effectExtent l="19050" t="0" r="0" b="0"/>
                  <wp:docPr id="6" name="Imagem 2" descr="logomarca ufvjm 02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marca ufvjm 02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FB6" w:rsidRDefault="00594FB6" w:rsidP="0022464A">
      <w:pPr>
        <w:jc w:val="center"/>
        <w:rPr>
          <w:b/>
        </w:rPr>
      </w:pPr>
    </w:p>
    <w:p w:rsidR="00594FB6" w:rsidRPr="00F4508B" w:rsidRDefault="00594FB6" w:rsidP="00594FB6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RESOLUÇÃO N.º 12</w:t>
      </w:r>
      <w:r w:rsidRPr="00F4508B">
        <w:rPr>
          <w:b/>
          <w:bCs/>
          <w:smallCaps/>
          <w:sz w:val="28"/>
          <w:szCs w:val="28"/>
        </w:rPr>
        <w:t xml:space="preserve"> – CONSU, DE </w:t>
      </w:r>
      <w:r>
        <w:rPr>
          <w:b/>
          <w:bCs/>
          <w:smallCaps/>
          <w:sz w:val="28"/>
          <w:szCs w:val="28"/>
        </w:rPr>
        <w:t>1º DE ABRIL DE 2011</w:t>
      </w:r>
      <w:r w:rsidRPr="00F4508B">
        <w:rPr>
          <w:b/>
          <w:bCs/>
          <w:smallCaps/>
          <w:sz w:val="28"/>
          <w:szCs w:val="28"/>
        </w:rPr>
        <w:t>.</w:t>
      </w:r>
    </w:p>
    <w:p w:rsidR="00721452" w:rsidRDefault="00721452" w:rsidP="0022464A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068"/>
        <w:gridCol w:w="5710"/>
      </w:tblGrid>
      <w:tr w:rsidR="00931C49" w:rsidRPr="0035564C" w:rsidTr="00521FEF">
        <w:tc>
          <w:tcPr>
            <w:tcW w:w="4068" w:type="dxa"/>
          </w:tcPr>
          <w:p w:rsidR="00931C49" w:rsidRDefault="00931C49" w:rsidP="00521FEF">
            <w:pPr>
              <w:spacing w:line="360" w:lineRule="auto"/>
              <w:jc w:val="center"/>
              <w:rPr>
                <w:b/>
              </w:rPr>
            </w:pPr>
          </w:p>
          <w:p w:rsidR="00721452" w:rsidRPr="0035564C" w:rsidRDefault="00721452" w:rsidP="00521F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10" w:type="dxa"/>
          </w:tcPr>
          <w:p w:rsidR="00931C49" w:rsidRPr="00931C49" w:rsidRDefault="00931C49" w:rsidP="00594FB6">
            <w:pPr>
              <w:spacing w:line="360" w:lineRule="auto"/>
              <w:ind w:left="709"/>
              <w:jc w:val="both"/>
            </w:pPr>
            <w:r w:rsidRPr="00931C49">
              <w:t>Dispõe sobre a norma interna para aporte e uso de equipamentos laboratoriais de médio e grande po</w:t>
            </w:r>
            <w:r w:rsidR="00CB4C3B">
              <w:t>rte n</w:t>
            </w:r>
            <w:r>
              <w:t>a Universidade Federal dos Vales do Jequitinhonha e M</w:t>
            </w:r>
            <w:r w:rsidRPr="00931C49">
              <w:t xml:space="preserve">ucuri - UFVJM </w:t>
            </w:r>
          </w:p>
        </w:tc>
      </w:tr>
    </w:tbl>
    <w:p w:rsidR="00931C49" w:rsidRDefault="00931C49" w:rsidP="00931C49">
      <w:pPr>
        <w:spacing w:line="360" w:lineRule="auto"/>
        <w:jc w:val="center"/>
      </w:pPr>
    </w:p>
    <w:p w:rsidR="00931C49" w:rsidRDefault="00931C49" w:rsidP="00594FB6">
      <w:pPr>
        <w:spacing w:line="360" w:lineRule="auto"/>
        <w:ind w:left="-142"/>
        <w:jc w:val="center"/>
      </w:pPr>
    </w:p>
    <w:p w:rsidR="00931C49" w:rsidRDefault="00931C49" w:rsidP="00931C49">
      <w:pPr>
        <w:spacing w:line="360" w:lineRule="auto"/>
        <w:jc w:val="center"/>
        <w:rPr>
          <w:b/>
        </w:rPr>
      </w:pPr>
      <w:r>
        <w:rPr>
          <w:b/>
        </w:rPr>
        <w:t xml:space="preserve">CAPITULO I </w:t>
      </w:r>
    </w:p>
    <w:p w:rsidR="00931C49" w:rsidRDefault="004F160C" w:rsidP="00931C49">
      <w:pPr>
        <w:spacing w:line="360" w:lineRule="auto"/>
        <w:jc w:val="center"/>
        <w:rPr>
          <w:b/>
        </w:rPr>
      </w:pPr>
      <w:r>
        <w:rPr>
          <w:b/>
        </w:rPr>
        <w:t>DA</w:t>
      </w:r>
      <w:r w:rsidR="00CB4C3B">
        <w:rPr>
          <w:b/>
        </w:rPr>
        <w:t xml:space="preserve"> AQUISIÇÃO</w:t>
      </w:r>
      <w:r w:rsidR="00931C49" w:rsidRPr="008948E3">
        <w:rPr>
          <w:b/>
        </w:rPr>
        <w:t xml:space="preserve"> DOS EQUIPAMENTOS LABORATORIAIS</w:t>
      </w:r>
    </w:p>
    <w:p w:rsidR="00931C49" w:rsidRPr="008948E3" w:rsidRDefault="00931C49" w:rsidP="00931C49">
      <w:pPr>
        <w:spacing w:line="360" w:lineRule="auto"/>
        <w:jc w:val="center"/>
        <w:rPr>
          <w:b/>
        </w:rPr>
      </w:pPr>
    </w:p>
    <w:p w:rsidR="00931C49" w:rsidRPr="00891D46" w:rsidRDefault="00931C49" w:rsidP="00931C49">
      <w:pPr>
        <w:spacing w:line="360" w:lineRule="auto"/>
        <w:ind w:firstLine="708"/>
        <w:jc w:val="both"/>
      </w:pPr>
      <w:r w:rsidRPr="00592C31">
        <w:rPr>
          <w:b/>
        </w:rPr>
        <w:t>Art. 1</w:t>
      </w:r>
      <w:r w:rsidRPr="00592C31">
        <w:rPr>
          <w:b/>
          <w:vertAlign w:val="superscript"/>
        </w:rPr>
        <w:t>o</w:t>
      </w:r>
      <w:r w:rsidRPr="00592C31">
        <w:t xml:space="preserve"> A</w:t>
      </w:r>
      <w:r w:rsidR="004F160C">
        <w:t xml:space="preserve"> demanda levantada para a aquisição</w:t>
      </w:r>
      <w:r w:rsidRPr="00592C31">
        <w:t xml:space="preserve"> de equipamentos para laboratórios da UFVJM será avaliada </w:t>
      </w:r>
      <w:r>
        <w:t xml:space="preserve">anualmente </w:t>
      </w:r>
      <w:r w:rsidRPr="00592C31">
        <w:t xml:space="preserve">e hierarquizada com base na presente norma. Fica </w:t>
      </w:r>
      <w:r>
        <w:t xml:space="preserve">estabelecido </w:t>
      </w:r>
      <w:r w:rsidRPr="00592C31">
        <w:t>nest</w:t>
      </w:r>
      <w:r>
        <w:t>a N</w:t>
      </w:r>
      <w:r w:rsidRPr="00592C31">
        <w:t xml:space="preserve">orma </w:t>
      </w:r>
      <w:r>
        <w:t>como sendo equipamentos de médio e g</w:t>
      </w:r>
      <w:r w:rsidRPr="00592C31">
        <w:t xml:space="preserve">rande porte, </w:t>
      </w:r>
      <w:r w:rsidR="004F160C">
        <w:t xml:space="preserve">definido de acordo com </w:t>
      </w:r>
      <w:proofErr w:type="gramStart"/>
      <w:r w:rsidR="004F160C">
        <w:t>as nomenclatura</w:t>
      </w:r>
      <w:proofErr w:type="gramEnd"/>
      <w:r w:rsidR="004F160C">
        <w:t xml:space="preserve"> dos órgãos de fomento, </w:t>
      </w:r>
      <w:r>
        <w:t xml:space="preserve">os </w:t>
      </w:r>
      <w:r w:rsidRPr="00592C31">
        <w:t xml:space="preserve">bens laboratoriais eletrônicos ou </w:t>
      </w:r>
      <w:proofErr w:type="spellStart"/>
      <w:r w:rsidRPr="00592C31">
        <w:t>eletro-mecânico</w:t>
      </w:r>
      <w:r w:rsidR="00DA75B4">
        <w:t>s</w:t>
      </w:r>
      <w:proofErr w:type="spellEnd"/>
      <w:r w:rsidRPr="00592C31">
        <w:t xml:space="preserve"> que apresentam custo elevado e aplicação específica em determinados estudos </w:t>
      </w:r>
      <w:r>
        <w:t>investigativos.</w:t>
      </w:r>
    </w:p>
    <w:p w:rsidR="00931C49" w:rsidRPr="00CC0F36" w:rsidRDefault="00931C49" w:rsidP="00931C49">
      <w:pPr>
        <w:spacing w:line="360" w:lineRule="auto"/>
        <w:ind w:firstLine="708"/>
        <w:jc w:val="both"/>
      </w:pPr>
      <w:r w:rsidRPr="00CC0F36">
        <w:rPr>
          <w:b/>
        </w:rPr>
        <w:t>Art. 2</w:t>
      </w:r>
      <w:r w:rsidRPr="00CC0F36">
        <w:rPr>
          <w:b/>
          <w:vertAlign w:val="superscript"/>
        </w:rPr>
        <w:t>o</w:t>
      </w:r>
      <w:r w:rsidR="004F160C">
        <w:t xml:space="preserve"> A aquisição</w:t>
      </w:r>
      <w:r w:rsidRPr="00CC0F36">
        <w:t xml:space="preserve"> dos bens considerados </w:t>
      </w:r>
      <w:r w:rsidR="004F160C">
        <w:t>nesta Norma</w:t>
      </w:r>
      <w:r w:rsidRPr="00CC0F36">
        <w:t xml:space="preserve"> será regulament</w:t>
      </w:r>
      <w:r w:rsidR="00654657">
        <w:t>ado mediante regras específicas.</w:t>
      </w:r>
    </w:p>
    <w:p w:rsidR="004F160C" w:rsidRDefault="004F160C" w:rsidP="00931C49">
      <w:pPr>
        <w:spacing w:line="360" w:lineRule="auto"/>
        <w:ind w:firstLine="708"/>
        <w:jc w:val="both"/>
      </w:pPr>
      <w:r>
        <w:t>Parágrafo único -</w:t>
      </w:r>
      <w:r w:rsidR="00931C49">
        <w:t xml:space="preserve"> A demanda de equipamentos de médio e grande porte </w:t>
      </w:r>
      <w:r>
        <w:t xml:space="preserve">deve ser elaborada por cada Departamento ou órgão equivalente, e enviada para o Conselho de Pesquisa e Pós-Graduação – CPPG/PRPPG, que </w:t>
      </w:r>
      <w:r w:rsidR="00225FFD">
        <w:t>deliberará</w:t>
      </w:r>
      <w:r>
        <w:t xml:space="preserve"> sobre o assunto anualmente antes do término do primeiro semestre letivo.  </w:t>
      </w:r>
    </w:p>
    <w:p w:rsidR="00931C49" w:rsidRPr="00891D46" w:rsidRDefault="00931C49" w:rsidP="00931C49">
      <w:pPr>
        <w:spacing w:line="360" w:lineRule="auto"/>
        <w:ind w:firstLine="708"/>
        <w:jc w:val="both"/>
      </w:pPr>
      <w:r w:rsidRPr="00AB631B">
        <w:rPr>
          <w:b/>
        </w:rPr>
        <w:t>Art. 3</w:t>
      </w:r>
      <w:r w:rsidRPr="00AB631B">
        <w:rPr>
          <w:b/>
          <w:vertAlign w:val="superscript"/>
        </w:rPr>
        <w:t>o</w:t>
      </w:r>
      <w:r w:rsidRPr="00AB631B">
        <w:t xml:space="preserve"> Os equipamentos laboratoriais </w:t>
      </w:r>
      <w:r w:rsidR="000B0A3E">
        <w:t xml:space="preserve">específicos para a pesquisa </w:t>
      </w:r>
      <w:r w:rsidRPr="00AB631B">
        <w:t>dever</w:t>
      </w:r>
      <w:r w:rsidR="004F160C">
        <w:t>ã</w:t>
      </w:r>
      <w:r w:rsidR="000B0A3E">
        <w:t xml:space="preserve">o ser cadastrados junto a </w:t>
      </w:r>
      <w:r w:rsidR="004F160C">
        <w:t>PRPPG</w:t>
      </w:r>
      <w:r>
        <w:t xml:space="preserve"> e esta disponibilizará a relação dos mesmos, pelos meios mais adequados, </w:t>
      </w:r>
      <w:r w:rsidRPr="00AB631B">
        <w:t>para que o parque instrumental da UFVJM seja amplamente visualizado pela comunidade potencialmente usuária.</w:t>
      </w:r>
    </w:p>
    <w:p w:rsidR="001350E8" w:rsidRDefault="00931C49" w:rsidP="002616DB">
      <w:pPr>
        <w:spacing w:line="360" w:lineRule="auto"/>
        <w:ind w:firstLine="708"/>
        <w:jc w:val="both"/>
      </w:pPr>
      <w:r>
        <w:t>Parágrafo único - para evitar a duplicidade desnecessária de alguns itens, faz-se necessário o levantamento anual do patrimônio laboratorial já existente na UFVJM, bem como da elaboração do mapa institucional de lotação dos bens. Em cada caso, deverá ser informado o nome do docente re</w:t>
      </w:r>
      <w:r w:rsidR="004F160C">
        <w:t>sponsável e data de aquisição</w:t>
      </w:r>
      <w:r>
        <w:t xml:space="preserve"> do bem, sempre que possível.</w:t>
      </w:r>
    </w:p>
    <w:p w:rsidR="00931C49" w:rsidRDefault="00931C49" w:rsidP="00931C4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CAPITULO II </w:t>
      </w:r>
    </w:p>
    <w:p w:rsidR="00931C49" w:rsidRDefault="00931C49" w:rsidP="00931C49">
      <w:pPr>
        <w:spacing w:line="360" w:lineRule="auto"/>
        <w:jc w:val="center"/>
        <w:rPr>
          <w:b/>
        </w:rPr>
      </w:pPr>
      <w:r w:rsidRPr="008948E3">
        <w:rPr>
          <w:b/>
        </w:rPr>
        <w:t>DA CLASSIFICAÇÃO</w:t>
      </w:r>
      <w:r>
        <w:rPr>
          <w:b/>
        </w:rPr>
        <w:t xml:space="preserve"> E USO </w:t>
      </w:r>
      <w:r w:rsidRPr="008948E3">
        <w:rPr>
          <w:b/>
        </w:rPr>
        <w:t>DOS EQUIPAMENTOS</w:t>
      </w:r>
    </w:p>
    <w:p w:rsidR="00931C49" w:rsidRPr="008948E3" w:rsidRDefault="00931C49" w:rsidP="00931C49">
      <w:pPr>
        <w:spacing w:line="360" w:lineRule="auto"/>
        <w:jc w:val="center"/>
        <w:rPr>
          <w:b/>
        </w:rPr>
      </w:pPr>
    </w:p>
    <w:p w:rsidR="001350E8" w:rsidRPr="001350E8" w:rsidRDefault="00931C49" w:rsidP="00931C49">
      <w:pPr>
        <w:spacing w:line="360" w:lineRule="auto"/>
        <w:ind w:firstLine="708"/>
        <w:jc w:val="both"/>
      </w:pPr>
      <w:r>
        <w:rPr>
          <w:b/>
        </w:rPr>
        <w:t xml:space="preserve">Art. </w:t>
      </w:r>
      <w:r w:rsidR="00741F87">
        <w:rPr>
          <w:b/>
        </w:rPr>
        <w:t>4</w:t>
      </w:r>
      <w:r>
        <w:rPr>
          <w:b/>
          <w:vertAlign w:val="superscript"/>
        </w:rPr>
        <w:t>o</w:t>
      </w:r>
      <w:r w:rsidRPr="00D4643D">
        <w:rPr>
          <w:b/>
        </w:rPr>
        <w:t xml:space="preserve"> </w:t>
      </w:r>
      <w:r w:rsidR="001350E8">
        <w:t xml:space="preserve">Os equipamentos laboratoriais institucionais são aqueles bens utilizados em laboratórios de ensino e pesquisa visando atender uma determinada demanda, seja ela do Ensino </w:t>
      </w:r>
      <w:proofErr w:type="gramStart"/>
      <w:r w:rsidR="001350E8">
        <w:t>e,</w:t>
      </w:r>
      <w:proofErr w:type="gramEnd"/>
      <w:r w:rsidR="001350E8">
        <w:t>ou da Pesquisa e Extensão.</w:t>
      </w:r>
    </w:p>
    <w:p w:rsidR="00931C49" w:rsidRDefault="001350E8" w:rsidP="00931C49">
      <w:pPr>
        <w:spacing w:line="360" w:lineRule="auto"/>
        <w:ind w:firstLine="708"/>
        <w:jc w:val="both"/>
      </w:pPr>
      <w:r>
        <w:rPr>
          <w:b/>
        </w:rPr>
        <w:t>Art. 5</w:t>
      </w:r>
      <w:r w:rsidRPr="001350E8">
        <w:rPr>
          <w:b/>
        </w:rPr>
        <w:t>º</w:t>
      </w:r>
      <w:r>
        <w:t xml:space="preserve"> </w:t>
      </w:r>
      <w:r w:rsidR="00931C49" w:rsidRPr="00300639">
        <w:t xml:space="preserve">Os equipamentos </w:t>
      </w:r>
      <w:r w:rsidR="00931C49">
        <w:t>laboratoriais v</w:t>
      </w:r>
      <w:r w:rsidR="00931C49" w:rsidRPr="00300639">
        <w:t>inculados</w:t>
      </w:r>
      <w:r w:rsidR="00931C49">
        <w:t xml:space="preserve"> a p</w:t>
      </w:r>
      <w:r w:rsidR="004F160C">
        <w:t xml:space="preserve">esquisador </w:t>
      </w:r>
      <w:proofErr w:type="gramStart"/>
      <w:r w:rsidR="004F160C">
        <w:t>e,</w:t>
      </w:r>
      <w:proofErr w:type="gramEnd"/>
      <w:r w:rsidR="00931C49" w:rsidRPr="00300639">
        <w:t xml:space="preserve">ou </w:t>
      </w:r>
      <w:r w:rsidR="00931C49">
        <w:t>grupo de p</w:t>
      </w:r>
      <w:r w:rsidR="00931C49" w:rsidRPr="00300639">
        <w:t>esquis</w:t>
      </w:r>
      <w:r w:rsidR="004F160C">
        <w:t>a da UFVJM são aqueles adquiridos</w:t>
      </w:r>
      <w:r w:rsidR="00931C49" w:rsidRPr="00300639">
        <w:t xml:space="preserve"> via iniciativa própria do pesquisador</w:t>
      </w:r>
      <w:r w:rsidR="00931C49">
        <w:t xml:space="preserve"> e</w:t>
      </w:r>
      <w:r w:rsidR="004F160C">
        <w:t>,</w:t>
      </w:r>
      <w:r w:rsidR="00931C49" w:rsidRPr="00300639">
        <w:t>ou grupo de pesquisadores junto aos órgãos de fomento</w:t>
      </w:r>
      <w:r w:rsidR="00931C49" w:rsidRPr="00D4643D">
        <w:t xml:space="preserve"> à pesquisa</w:t>
      </w:r>
      <w:r w:rsidR="00931C49">
        <w:t xml:space="preserve"> ou outras fontes externas de recursos.</w:t>
      </w:r>
    </w:p>
    <w:p w:rsidR="00931C49" w:rsidRDefault="00931C49" w:rsidP="00931C49">
      <w:pPr>
        <w:spacing w:line="360" w:lineRule="auto"/>
        <w:ind w:firstLine="708"/>
        <w:jc w:val="both"/>
      </w:pPr>
      <w:r w:rsidRPr="00FA6A9E">
        <w:t>Parágraf</w:t>
      </w:r>
      <w:r>
        <w:t>o único -</w:t>
      </w:r>
      <w:r w:rsidRPr="00FA6A9E">
        <w:t xml:space="preserve"> no pr</w:t>
      </w:r>
      <w:r w:rsidR="004F160C">
        <w:t xml:space="preserve">esente caso as regras de uso </w:t>
      </w:r>
      <w:proofErr w:type="gramStart"/>
      <w:r w:rsidR="004F160C">
        <w:t>e,</w:t>
      </w:r>
      <w:proofErr w:type="gramEnd"/>
      <w:r w:rsidRPr="00FA6A9E">
        <w:t>ou compartilhamento, bem como a</w:t>
      </w:r>
      <w:r w:rsidRPr="00D4643D">
        <w:t xml:space="preserve"> manutenção do bem fica</w:t>
      </w:r>
      <w:r>
        <w:t>m</w:t>
      </w:r>
      <w:r w:rsidRPr="00D4643D">
        <w:t xml:space="preserve"> a critério dos responsáveis pelo aporte </w:t>
      </w:r>
      <w:r>
        <w:t>do bem junto a UFVJM</w:t>
      </w:r>
      <w:r w:rsidRPr="00D4643D">
        <w:t>.</w:t>
      </w:r>
    </w:p>
    <w:p w:rsidR="00931C49" w:rsidRDefault="00931C49" w:rsidP="00931C49">
      <w:pPr>
        <w:spacing w:line="360" w:lineRule="auto"/>
        <w:ind w:firstLine="708"/>
        <w:jc w:val="both"/>
      </w:pPr>
      <w:r>
        <w:rPr>
          <w:b/>
        </w:rPr>
        <w:t xml:space="preserve">Art. </w:t>
      </w:r>
      <w:r w:rsidR="001350E8">
        <w:rPr>
          <w:b/>
        </w:rPr>
        <w:t>6</w:t>
      </w:r>
      <w:r>
        <w:rPr>
          <w:b/>
          <w:vertAlign w:val="superscript"/>
        </w:rPr>
        <w:t>o</w:t>
      </w:r>
      <w:r>
        <w:rPr>
          <w:b/>
        </w:rPr>
        <w:t xml:space="preserve"> </w:t>
      </w:r>
      <w:r w:rsidRPr="004222B2">
        <w:t>Os bens laboratoriais serão classificados com a finalidade de evitar o comprometimento indesejad</w:t>
      </w:r>
      <w:r w:rsidR="004F160C">
        <w:t xml:space="preserve">o das atividades da graduação, </w:t>
      </w:r>
      <w:r w:rsidRPr="004222B2">
        <w:t>de</w:t>
      </w:r>
      <w:r>
        <w:t xml:space="preserve"> pesquisa</w:t>
      </w:r>
      <w:r w:rsidR="004F160C">
        <w:t xml:space="preserve"> e de pós-graduação</w:t>
      </w:r>
      <w:r>
        <w:t xml:space="preserve"> baseadas</w:t>
      </w:r>
      <w:r w:rsidR="004F160C">
        <w:t xml:space="preserve"> no uso de um mesmo equipamento:</w:t>
      </w:r>
    </w:p>
    <w:p w:rsidR="00931C49" w:rsidRDefault="00654657" w:rsidP="00931C49">
      <w:pPr>
        <w:spacing w:line="360" w:lineRule="auto"/>
        <w:jc w:val="both"/>
      </w:pPr>
      <w:r>
        <w:tab/>
        <w:t>I – os equipamentos multiusuários poderão ser classificados como sendo de</w:t>
      </w:r>
      <w:r w:rsidR="00931C49" w:rsidRPr="004222B2">
        <w:t xml:space="preserve"> uso restrito</w:t>
      </w:r>
      <w:r>
        <w:t>,</w:t>
      </w:r>
      <w:r w:rsidR="00931C49" w:rsidRPr="004222B2">
        <w:t xml:space="preserve"> ou</w:t>
      </w:r>
      <w:r>
        <w:t xml:space="preserve"> seja, para uso de um determinado grupo de pesquisa com real necessidade de uso do bem, ou de uso compartilhado, onde a utilização do bem fica disponibilizada aos pesquisadores interessados, conforme as regras de uso estabelecidas pelo pesquisador r</w:t>
      </w:r>
      <w:r w:rsidR="00741F87">
        <w:t>esponsável com a aquiescência do CPPG/</w:t>
      </w:r>
      <w:r w:rsidR="00931C49">
        <w:t xml:space="preserve"> </w:t>
      </w:r>
      <w:r w:rsidR="00741F87">
        <w:t>PRPPG;</w:t>
      </w:r>
    </w:p>
    <w:p w:rsidR="00654657" w:rsidRDefault="00654657" w:rsidP="00931C49">
      <w:pPr>
        <w:spacing w:line="360" w:lineRule="auto"/>
        <w:ind w:firstLine="708"/>
        <w:jc w:val="both"/>
      </w:pPr>
      <w:r>
        <w:t xml:space="preserve">II – </w:t>
      </w:r>
      <w:r w:rsidR="00931C49">
        <w:t xml:space="preserve">equipamentos multiusuários </w:t>
      </w:r>
      <w:r>
        <w:t>de uso restrito</w:t>
      </w:r>
      <w:r w:rsidR="00931C49">
        <w:t xml:space="preserve"> ou </w:t>
      </w:r>
      <w:r>
        <w:t>compartilhado são aqueles bens de uso prioritário na pesquisa e pós-graduação, conforme</w:t>
      </w:r>
      <w:r w:rsidR="00741F87">
        <w:t xml:space="preserve"> as diretrizes estipuladas pelo CPPG/</w:t>
      </w:r>
      <w:r>
        <w:t>PRPPG e entregues junto ao Termo de Responsabilidades para o pesquisad</w:t>
      </w:r>
      <w:r w:rsidR="00741F87">
        <w:t>or responsável pelo equipamento;</w:t>
      </w:r>
      <w:r>
        <w:t xml:space="preserve"> </w:t>
      </w:r>
    </w:p>
    <w:p w:rsidR="00931C49" w:rsidRDefault="00654657" w:rsidP="00931C49">
      <w:pPr>
        <w:spacing w:line="360" w:lineRule="auto"/>
        <w:ind w:firstLine="708"/>
        <w:jc w:val="both"/>
      </w:pPr>
      <w:r>
        <w:t>III – os equipamentos de uso prioritário para o ensino são aqueles lotados nos laboratórios de ensino e adquiridos com verba institucional</w:t>
      </w:r>
      <w:r w:rsidR="00741F87">
        <w:t>,</w:t>
      </w:r>
      <w:r>
        <w:t xml:space="preserve"> visando auxiliar no andamento das atividades </w:t>
      </w:r>
      <w:r w:rsidR="00931C49">
        <w:t>laboratoriais inerentes ao</w:t>
      </w:r>
      <w:r w:rsidR="00741F87">
        <w:t>s</w:t>
      </w:r>
      <w:r w:rsidR="00931C49">
        <w:t xml:space="preserve"> curso</w:t>
      </w:r>
      <w:r w:rsidR="00741F87">
        <w:t>s</w:t>
      </w:r>
      <w:r w:rsidR="00931C49">
        <w:t>. Incluem-se neste caso os equipamentos diversos utilizados nas aulas experimentais, bem como aqueles da área de informática lotados nos laboratórios de computação destinados ao ensino.</w:t>
      </w:r>
    </w:p>
    <w:p w:rsidR="00931C49" w:rsidRDefault="00931C49" w:rsidP="00931C49">
      <w:pPr>
        <w:spacing w:line="360" w:lineRule="auto"/>
        <w:jc w:val="both"/>
      </w:pPr>
      <w:r>
        <w:tab/>
      </w:r>
      <w:r w:rsidRPr="000F77B1">
        <w:rPr>
          <w:b/>
        </w:rPr>
        <w:t xml:space="preserve">Art. </w:t>
      </w:r>
      <w:r w:rsidR="001350E8">
        <w:rPr>
          <w:b/>
        </w:rPr>
        <w:t>7</w:t>
      </w:r>
      <w:r w:rsidRPr="000F77B1">
        <w:rPr>
          <w:b/>
          <w:vertAlign w:val="superscript"/>
        </w:rPr>
        <w:t>o</w:t>
      </w:r>
      <w:r>
        <w:t xml:space="preserve"> Com a devida aquiescência do chefe do Departamento ou órgão equivalente,</w:t>
      </w:r>
      <w:r w:rsidR="00C672F9">
        <w:t xml:space="preserve"> os equipamentos de uso prioritário para o ensino </w:t>
      </w:r>
      <w:r>
        <w:t xml:space="preserve">poderão ser utilizados para a pesquisa no seu ambiente de lotação nos horários não conflitantes com as atividades didáticas, mantendo-se sempre a observância do zelo do bem. </w:t>
      </w:r>
      <w:r w:rsidR="00CC199A">
        <w:t>Os equipamentos adq</w:t>
      </w:r>
      <w:r w:rsidR="00222021">
        <w:t xml:space="preserve">uiridos para a pesquisa, na sua ociosidade, podem ser utilizados para atividades do ensino, desde que respeitadas </w:t>
      </w:r>
      <w:proofErr w:type="gramStart"/>
      <w:r w:rsidR="00222021">
        <w:t>as</w:t>
      </w:r>
      <w:proofErr w:type="gramEnd"/>
      <w:r w:rsidR="00222021">
        <w:t xml:space="preserve"> normas de utilização fixadas pelo referido laboratório. </w:t>
      </w:r>
      <w:r>
        <w:t>Fica explicitado no presente caso que nenhuma atividade em pesquisa poderá comprometer o bom andam</w:t>
      </w:r>
      <w:r w:rsidR="00C672F9">
        <w:t>ento das atividades de ensino</w:t>
      </w:r>
      <w:r>
        <w:t>.</w:t>
      </w:r>
    </w:p>
    <w:p w:rsidR="00931C49" w:rsidRDefault="00931C49" w:rsidP="00931C49">
      <w:pPr>
        <w:spacing w:line="360" w:lineRule="auto"/>
        <w:jc w:val="both"/>
      </w:pPr>
    </w:p>
    <w:p w:rsidR="00931C49" w:rsidRDefault="00931C49" w:rsidP="00931C49">
      <w:pPr>
        <w:spacing w:line="360" w:lineRule="auto"/>
        <w:jc w:val="center"/>
        <w:rPr>
          <w:b/>
        </w:rPr>
      </w:pPr>
      <w:r>
        <w:rPr>
          <w:b/>
        </w:rPr>
        <w:t xml:space="preserve">CAPITULO III </w:t>
      </w:r>
    </w:p>
    <w:p w:rsidR="00931C49" w:rsidRPr="00D55891" w:rsidRDefault="00931C49" w:rsidP="00931C49">
      <w:pPr>
        <w:spacing w:line="360" w:lineRule="auto"/>
        <w:jc w:val="center"/>
        <w:rPr>
          <w:b/>
        </w:rPr>
      </w:pPr>
      <w:r>
        <w:rPr>
          <w:b/>
        </w:rPr>
        <w:t>DA</w:t>
      </w:r>
      <w:r w:rsidRPr="00D55891">
        <w:rPr>
          <w:b/>
        </w:rPr>
        <w:t xml:space="preserve"> </w:t>
      </w:r>
      <w:r>
        <w:rPr>
          <w:b/>
        </w:rPr>
        <w:t>HIERARQUIZAÇÃO DA DEMANDA INSTITUCIONAL</w:t>
      </w:r>
    </w:p>
    <w:p w:rsidR="00931C49" w:rsidRDefault="00931C49" w:rsidP="00931C49">
      <w:pPr>
        <w:spacing w:line="360" w:lineRule="auto"/>
        <w:jc w:val="center"/>
      </w:pPr>
    </w:p>
    <w:p w:rsidR="00931C49" w:rsidRDefault="00931C49" w:rsidP="00931C49">
      <w:pPr>
        <w:spacing w:line="360" w:lineRule="auto"/>
        <w:ind w:firstLine="708"/>
        <w:jc w:val="both"/>
      </w:pPr>
      <w:r>
        <w:rPr>
          <w:b/>
        </w:rPr>
        <w:t xml:space="preserve">Art. </w:t>
      </w:r>
      <w:r w:rsidR="001350E8">
        <w:rPr>
          <w:b/>
        </w:rPr>
        <w:t>8</w:t>
      </w:r>
      <w:r>
        <w:rPr>
          <w:b/>
          <w:vertAlign w:val="superscript"/>
        </w:rPr>
        <w:t>o</w:t>
      </w:r>
      <w:r>
        <w:rPr>
          <w:b/>
        </w:rPr>
        <w:t xml:space="preserve"> </w:t>
      </w:r>
      <w:r w:rsidRPr="00156501">
        <w:t>A lista permanente de equipamentos laboratoriais prioritários para as demandas diversas da UFVJM deverá ser atualizada anualmente tendo como base a demanda estipulada pelos departamentos, cursos</w:t>
      </w:r>
      <w:r>
        <w:t>,</w:t>
      </w:r>
      <w:r w:rsidRPr="00156501">
        <w:t xml:space="preserve"> e programas de pós-graduação</w:t>
      </w:r>
      <w:r>
        <w:t>.</w:t>
      </w:r>
    </w:p>
    <w:p w:rsidR="00931C49" w:rsidRDefault="00931C49" w:rsidP="00931C49">
      <w:pPr>
        <w:spacing w:line="360" w:lineRule="auto"/>
        <w:ind w:firstLine="708"/>
        <w:jc w:val="both"/>
      </w:pPr>
      <w:r>
        <w:t xml:space="preserve">Parágrafo único - </w:t>
      </w:r>
      <w:r w:rsidRPr="00156501">
        <w:t xml:space="preserve">o destino de uso e a devida justificativa </w:t>
      </w:r>
      <w:r w:rsidR="00C672F9">
        <w:t>para a aquisição</w:t>
      </w:r>
      <w:r>
        <w:t xml:space="preserve"> de </w:t>
      </w:r>
      <w:r w:rsidRPr="00156501">
        <w:t xml:space="preserve">cada </w:t>
      </w:r>
      <w:r>
        <w:t>equipamento d</w:t>
      </w:r>
      <w:r w:rsidRPr="00156501">
        <w:t>everão ser enca</w:t>
      </w:r>
      <w:r>
        <w:t>minhados pelos so</w:t>
      </w:r>
      <w:r w:rsidR="00C672F9">
        <w:t xml:space="preserve">licitantes ao CPPG/PRPPG </w:t>
      </w:r>
      <w:r>
        <w:t>que providenciará anualmente a hierarquização dos bens a serem aportados.</w:t>
      </w:r>
    </w:p>
    <w:p w:rsidR="00821A65" w:rsidRPr="00C917AA" w:rsidRDefault="00821A65" w:rsidP="00821A65">
      <w:pPr>
        <w:jc w:val="both"/>
      </w:pPr>
      <w:r>
        <w:rPr>
          <w:b/>
        </w:rPr>
        <w:t xml:space="preserve"> </w:t>
      </w:r>
      <w:r>
        <w:rPr>
          <w:b/>
        </w:rPr>
        <w:tab/>
        <w:t>Art. 9º</w:t>
      </w:r>
      <w:proofErr w:type="gramStart"/>
      <w:r w:rsidRPr="00C917AA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="005929D6">
        <w:t>Esta</w:t>
      </w:r>
      <w:r w:rsidRPr="00C917AA">
        <w:t xml:space="preserve"> </w:t>
      </w:r>
      <w:r w:rsidR="005929D6">
        <w:t>Resolução</w:t>
      </w:r>
      <w:r w:rsidRPr="00C917AA">
        <w:t xml:space="preserve"> entra em vigor na data da aprovação pelo CONSU, revogadas as disposições em contrário.</w:t>
      </w:r>
    </w:p>
    <w:p w:rsidR="00931C49" w:rsidRDefault="00931C49" w:rsidP="00931C49">
      <w:pPr>
        <w:spacing w:line="360" w:lineRule="auto"/>
        <w:jc w:val="both"/>
      </w:pPr>
    </w:p>
    <w:p w:rsidR="0046409F" w:rsidRPr="00C917AA" w:rsidRDefault="0046409F" w:rsidP="004640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917AA">
        <w:rPr>
          <w:rFonts w:ascii="Times New Roman" w:hAnsi="Times New Roman" w:cs="Times New Roman"/>
          <w:color w:val="auto"/>
        </w:rPr>
        <w:t>Diamantina,</w:t>
      </w:r>
      <w:r>
        <w:rPr>
          <w:rFonts w:ascii="Times New Roman" w:hAnsi="Times New Roman" w:cs="Times New Roman"/>
          <w:color w:val="auto"/>
        </w:rPr>
        <w:t xml:space="preserve"> 1º de abril de 2011. </w:t>
      </w:r>
      <w:r>
        <w:rPr>
          <w:rFonts w:ascii="Times New Roman" w:hAnsi="Times New Roman" w:cs="Times New Roman"/>
          <w:strike/>
          <w:color w:val="auto"/>
        </w:rPr>
        <w:t xml:space="preserve"> </w:t>
      </w:r>
    </w:p>
    <w:p w:rsidR="0046409F" w:rsidRPr="00C917AA" w:rsidRDefault="0046409F" w:rsidP="0046409F"/>
    <w:p w:rsidR="0046409F" w:rsidRPr="00C917AA" w:rsidRDefault="0046409F" w:rsidP="0046409F">
      <w:pPr>
        <w:jc w:val="center"/>
      </w:pPr>
    </w:p>
    <w:p w:rsidR="0046409F" w:rsidRPr="00C917AA" w:rsidRDefault="0046409F" w:rsidP="0046409F">
      <w:pPr>
        <w:autoSpaceDE w:val="0"/>
        <w:autoSpaceDN w:val="0"/>
        <w:adjustRightInd w:val="0"/>
        <w:jc w:val="center"/>
        <w:rPr>
          <w:b/>
          <w:i/>
        </w:rPr>
      </w:pPr>
      <w:r w:rsidRPr="00C917AA">
        <w:rPr>
          <w:b/>
          <w:i/>
        </w:rPr>
        <w:t xml:space="preserve">Prof. Pedro </w:t>
      </w:r>
      <w:proofErr w:type="spellStart"/>
      <w:r w:rsidRPr="00C917AA">
        <w:rPr>
          <w:b/>
          <w:i/>
        </w:rPr>
        <w:t>Angelo</w:t>
      </w:r>
      <w:proofErr w:type="spellEnd"/>
      <w:r w:rsidRPr="00C917AA">
        <w:rPr>
          <w:b/>
          <w:i/>
        </w:rPr>
        <w:t xml:space="preserve"> Almeida Abreu</w:t>
      </w:r>
    </w:p>
    <w:p w:rsidR="0046409F" w:rsidRDefault="0046409F" w:rsidP="0046409F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C917AA">
        <w:rPr>
          <w:b/>
          <w:i/>
        </w:rPr>
        <w:t>Presidente do CONSU / UFVJM</w:t>
      </w:r>
      <w:r w:rsidRPr="00C917AA">
        <w:rPr>
          <w:b/>
          <w:i/>
          <w:sz w:val="22"/>
          <w:szCs w:val="22"/>
        </w:rPr>
        <w:t xml:space="preserve"> </w:t>
      </w:r>
    </w:p>
    <w:p w:rsidR="009C1EED" w:rsidRPr="009C1EED" w:rsidRDefault="009C1EED" w:rsidP="00931C49">
      <w:pPr>
        <w:jc w:val="center"/>
        <w:rPr>
          <w:i/>
        </w:rPr>
      </w:pPr>
    </w:p>
    <w:sectPr w:rsidR="009C1EED" w:rsidRPr="009C1EED" w:rsidSect="00594FB6">
      <w:footerReference w:type="even" r:id="rId9"/>
      <w:footerReference w:type="default" r:id="rId10"/>
      <w:footerReference w:type="first" r:id="rId11"/>
      <w:pgSz w:w="11907" w:h="16840" w:code="9"/>
      <w:pgMar w:top="1134" w:right="851" w:bottom="1134" w:left="1276" w:header="720" w:footer="720" w:gutter="0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F9" w:rsidRDefault="00AD42F9">
      <w:r>
        <w:separator/>
      </w:r>
    </w:p>
  </w:endnote>
  <w:endnote w:type="continuationSeparator" w:id="0">
    <w:p w:rsidR="00AD42F9" w:rsidRDefault="00AD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D1" w:rsidRDefault="00092CD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F68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68D1" w:rsidRDefault="004F68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938"/>
      <w:docPartObj>
        <w:docPartGallery w:val="Page Numbers (Bottom of Page)"/>
        <w:docPartUnique/>
      </w:docPartObj>
    </w:sdtPr>
    <w:sdtEndPr>
      <w:rPr>
        <w:rFonts w:ascii="Tahoma" w:hAnsi="Tahoma"/>
        <w:szCs w:val="20"/>
      </w:rPr>
    </w:sdtEndPr>
    <w:sdtContent>
      <w:p w:rsidR="002616DB" w:rsidRPr="00D74ACC" w:rsidRDefault="002616DB" w:rsidP="002616DB">
        <w:pPr>
          <w:ind w:left="-851" w:right="-851"/>
          <w:jc w:val="center"/>
          <w:rPr>
            <w:rFonts w:ascii="Arial Narrow" w:hAnsi="Arial Narrow"/>
            <w:sz w:val="14"/>
            <w:szCs w:val="14"/>
          </w:rPr>
        </w:pPr>
        <w:r>
          <w:rPr>
            <w:rFonts w:ascii="Arial Narrow" w:hAnsi="Arial Narrow"/>
            <w:sz w:val="14"/>
            <w:szCs w:val="14"/>
          </w:rPr>
          <w:t>Campus JK -</w:t>
        </w:r>
        <w:proofErr w:type="gramStart"/>
        <w:r>
          <w:rPr>
            <w:rFonts w:ascii="Arial Narrow" w:hAnsi="Arial Narrow"/>
            <w:sz w:val="14"/>
            <w:szCs w:val="14"/>
          </w:rPr>
          <w:t xml:space="preserve">  </w:t>
        </w:r>
        <w:proofErr w:type="gramEnd"/>
        <w:r>
          <w:rPr>
            <w:rFonts w:ascii="Arial Narrow" w:hAnsi="Arial Narrow"/>
            <w:sz w:val="14"/>
            <w:szCs w:val="14"/>
          </w:rPr>
          <w:t>Rodovia MGT 367 -</w:t>
        </w:r>
        <w:r w:rsidRPr="00D74ACC">
          <w:rPr>
            <w:rFonts w:ascii="Arial Narrow" w:hAnsi="Arial Narrow"/>
            <w:sz w:val="14"/>
            <w:szCs w:val="14"/>
          </w:rPr>
          <w:t xml:space="preserve"> km 583, n</w:t>
        </w:r>
        <w:r>
          <w:rPr>
            <w:rFonts w:ascii="Arial Narrow" w:hAnsi="Arial Narrow"/>
            <w:sz w:val="14"/>
            <w:szCs w:val="14"/>
          </w:rPr>
          <w:t>.º 5000 - Alto da Jacuba -</w:t>
        </w:r>
        <w:r w:rsidRPr="00D74ACC">
          <w:rPr>
            <w:rFonts w:ascii="Arial Narrow" w:hAnsi="Arial Narrow"/>
            <w:sz w:val="14"/>
            <w:szCs w:val="14"/>
          </w:rPr>
          <w:t xml:space="preserve"> Diamantina</w:t>
        </w:r>
        <w:r>
          <w:rPr>
            <w:rFonts w:ascii="Arial Narrow" w:hAnsi="Arial Narrow"/>
            <w:sz w:val="14"/>
            <w:szCs w:val="14"/>
          </w:rPr>
          <w:t xml:space="preserve"> </w:t>
        </w:r>
        <w:r w:rsidRPr="00D74ACC">
          <w:rPr>
            <w:rFonts w:ascii="Arial Narrow" w:hAnsi="Arial Narrow"/>
            <w:sz w:val="14"/>
            <w:szCs w:val="14"/>
          </w:rPr>
          <w:t>-</w:t>
        </w:r>
        <w:r>
          <w:rPr>
            <w:rFonts w:ascii="Arial Narrow" w:hAnsi="Arial Narrow"/>
            <w:sz w:val="14"/>
            <w:szCs w:val="14"/>
          </w:rPr>
          <w:t xml:space="preserve"> </w:t>
        </w:r>
        <w:r w:rsidRPr="00D74ACC">
          <w:rPr>
            <w:rFonts w:ascii="Arial Narrow" w:hAnsi="Arial Narrow"/>
            <w:sz w:val="14"/>
            <w:szCs w:val="14"/>
          </w:rPr>
          <w:t>MG-Brasil / PABX: (38) 3532-1200</w:t>
        </w:r>
      </w:p>
      <w:p w:rsidR="002616DB" w:rsidRDefault="002616DB" w:rsidP="002616DB">
        <w:pPr>
          <w:pStyle w:val="Rodap"/>
          <w:ind w:right="360"/>
        </w:pPr>
        <w:r>
          <w:rPr>
            <w:rFonts w:ascii="Arial Narrow" w:hAnsi="Arial Narrow"/>
            <w:sz w:val="14"/>
            <w:szCs w:val="14"/>
          </w:rPr>
          <w:t xml:space="preserve">                                                            </w:t>
        </w:r>
        <w:r w:rsidRPr="00D74ACC">
          <w:rPr>
            <w:rFonts w:ascii="Arial Narrow" w:hAnsi="Arial Narrow"/>
            <w:sz w:val="14"/>
            <w:szCs w:val="14"/>
          </w:rPr>
          <w:t xml:space="preserve">Campus do Mucuri </w:t>
        </w:r>
        <w:r>
          <w:rPr>
            <w:rFonts w:ascii="Arial Narrow" w:hAnsi="Arial Narrow"/>
            <w:sz w:val="14"/>
            <w:szCs w:val="14"/>
          </w:rPr>
          <w:t>-</w:t>
        </w:r>
        <w:r w:rsidRPr="00D74ACC">
          <w:rPr>
            <w:rFonts w:ascii="Arial Narrow" w:hAnsi="Arial Narrow"/>
            <w:sz w:val="14"/>
            <w:szCs w:val="14"/>
          </w:rPr>
          <w:t xml:space="preserve"> </w:t>
        </w:r>
        <w:r>
          <w:rPr>
            <w:rFonts w:ascii="Arial Narrow" w:hAnsi="Arial Narrow"/>
            <w:sz w:val="14"/>
            <w:szCs w:val="14"/>
          </w:rPr>
          <w:t>Rua do Cruzeiro</w:t>
        </w:r>
        <w:r w:rsidRPr="00D74ACC">
          <w:rPr>
            <w:rFonts w:ascii="Arial Narrow" w:hAnsi="Arial Narrow"/>
            <w:sz w:val="14"/>
            <w:szCs w:val="14"/>
          </w:rPr>
          <w:t xml:space="preserve"> </w:t>
        </w:r>
        <w:r>
          <w:rPr>
            <w:rFonts w:ascii="Arial Narrow" w:hAnsi="Arial Narrow"/>
            <w:sz w:val="14"/>
            <w:szCs w:val="14"/>
          </w:rPr>
          <w:t>- n.º 1</w:t>
        </w:r>
        <w:r w:rsidRPr="00D74ACC">
          <w:rPr>
            <w:rFonts w:ascii="Arial Narrow" w:hAnsi="Arial Narrow"/>
            <w:sz w:val="14"/>
            <w:szCs w:val="14"/>
          </w:rPr>
          <w:t xml:space="preserve"> </w:t>
        </w:r>
        <w:r>
          <w:rPr>
            <w:rFonts w:ascii="Arial Narrow" w:hAnsi="Arial Narrow"/>
            <w:sz w:val="14"/>
            <w:szCs w:val="14"/>
          </w:rPr>
          <w:t>- Jardim São Paulo - CEP: 39803-371</w:t>
        </w:r>
        <w:r w:rsidRPr="00D74ACC">
          <w:rPr>
            <w:rFonts w:ascii="Arial Narrow" w:hAnsi="Arial Narrow"/>
            <w:sz w:val="14"/>
            <w:szCs w:val="14"/>
          </w:rPr>
          <w:t xml:space="preserve"> - Teófilo O</w:t>
        </w:r>
        <w:r>
          <w:rPr>
            <w:rFonts w:ascii="Arial Narrow" w:hAnsi="Arial Narrow"/>
            <w:sz w:val="14"/>
            <w:szCs w:val="14"/>
          </w:rPr>
          <w:t xml:space="preserve">toni - MG - Brasil </w:t>
        </w:r>
      </w:p>
      <w:p w:rsidR="00D854E7" w:rsidRDefault="00D854E7">
        <w:pPr>
          <w:pStyle w:val="Rodap"/>
          <w:jc w:val="right"/>
        </w:pPr>
        <w:fldSimple w:instr=" PAGE   \* MERGEFORMAT ">
          <w:r w:rsidR="002616DB">
            <w:rPr>
              <w:noProof/>
            </w:rPr>
            <w:t>3</w:t>
          </w:r>
        </w:fldSimple>
      </w:p>
    </w:sdtContent>
  </w:sdt>
  <w:p w:rsidR="004F68D1" w:rsidRDefault="004F68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E7" w:rsidRPr="00D74ACC" w:rsidRDefault="00D854E7" w:rsidP="00D854E7">
    <w:pPr>
      <w:ind w:left="-851" w:right="-851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Campus JK -</w:t>
    </w:r>
    <w:proofErr w:type="gramStart"/>
    <w:r>
      <w:rPr>
        <w:rFonts w:ascii="Arial Narrow" w:hAnsi="Arial Narrow"/>
        <w:sz w:val="14"/>
        <w:szCs w:val="14"/>
      </w:rPr>
      <w:t xml:space="preserve">  </w:t>
    </w:r>
    <w:proofErr w:type="gramEnd"/>
    <w:r>
      <w:rPr>
        <w:rFonts w:ascii="Arial Narrow" w:hAnsi="Arial Narrow"/>
        <w:sz w:val="14"/>
        <w:szCs w:val="14"/>
      </w:rPr>
      <w:t>Rodovia MGT 367 -</w:t>
    </w:r>
    <w:r w:rsidRPr="00D74ACC">
      <w:rPr>
        <w:rFonts w:ascii="Arial Narrow" w:hAnsi="Arial Narrow"/>
        <w:sz w:val="14"/>
        <w:szCs w:val="14"/>
      </w:rPr>
      <w:t xml:space="preserve"> km 583, n</w:t>
    </w:r>
    <w:r>
      <w:rPr>
        <w:rFonts w:ascii="Arial Narrow" w:hAnsi="Arial Narrow"/>
        <w:sz w:val="14"/>
        <w:szCs w:val="14"/>
      </w:rPr>
      <w:t>.º 5000 - Alto da Jacuba -</w:t>
    </w:r>
    <w:r w:rsidRPr="00D74ACC">
      <w:rPr>
        <w:rFonts w:ascii="Arial Narrow" w:hAnsi="Arial Narrow"/>
        <w:sz w:val="14"/>
        <w:szCs w:val="14"/>
      </w:rPr>
      <w:t xml:space="preserve"> Diamantina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-</w:t>
    </w:r>
    <w:r>
      <w:rPr>
        <w:rFonts w:ascii="Arial Narrow" w:hAnsi="Arial Narrow"/>
        <w:sz w:val="14"/>
        <w:szCs w:val="14"/>
      </w:rPr>
      <w:t xml:space="preserve"> </w:t>
    </w:r>
    <w:r w:rsidRPr="00D74ACC">
      <w:rPr>
        <w:rFonts w:ascii="Arial Narrow" w:hAnsi="Arial Narrow"/>
        <w:sz w:val="14"/>
        <w:szCs w:val="14"/>
      </w:rPr>
      <w:t>MG-Brasil / PABX: (38) 3532-1200</w:t>
    </w:r>
  </w:p>
  <w:p w:rsidR="00D854E7" w:rsidRDefault="00D854E7" w:rsidP="00D854E7">
    <w:pPr>
      <w:pStyle w:val="Rodap"/>
      <w:ind w:right="360"/>
    </w:pPr>
    <w:r>
      <w:rPr>
        <w:rFonts w:ascii="Arial Narrow" w:hAnsi="Arial Narrow"/>
        <w:sz w:val="14"/>
        <w:szCs w:val="14"/>
      </w:rPr>
      <w:t xml:space="preserve">                                                            </w:t>
    </w:r>
    <w:r w:rsidRPr="00D74ACC">
      <w:rPr>
        <w:rFonts w:ascii="Arial Narrow" w:hAnsi="Arial Narrow"/>
        <w:sz w:val="14"/>
        <w:szCs w:val="14"/>
      </w:rPr>
      <w:t xml:space="preserve">Campus do Mucuri </w:t>
    </w:r>
    <w:r>
      <w:rPr>
        <w:rFonts w:ascii="Arial Narrow" w:hAnsi="Arial Narrow"/>
        <w:sz w:val="14"/>
        <w:szCs w:val="14"/>
      </w:rPr>
      <w:t>-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Rua do Cruzeiro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n.º 1</w:t>
    </w:r>
    <w:r w:rsidRPr="00D74ACC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- Jardim São Paulo - CEP: 39803-371</w:t>
    </w:r>
    <w:r w:rsidRPr="00D74ACC">
      <w:rPr>
        <w:rFonts w:ascii="Arial Narrow" w:hAnsi="Arial Narrow"/>
        <w:sz w:val="14"/>
        <w:szCs w:val="14"/>
      </w:rPr>
      <w:t xml:space="preserve"> - Teófilo O</w:t>
    </w:r>
    <w:r>
      <w:rPr>
        <w:rFonts w:ascii="Arial Narrow" w:hAnsi="Arial Narrow"/>
        <w:sz w:val="14"/>
        <w:szCs w:val="14"/>
      </w:rPr>
      <w:t xml:space="preserve">toni - MG - Brasil </w:t>
    </w:r>
  </w:p>
  <w:sdt>
    <w:sdtPr>
      <w:id w:val="8388939"/>
      <w:docPartObj>
        <w:docPartGallery w:val="Page Numbers (Bottom of Page)"/>
        <w:docPartUnique/>
      </w:docPartObj>
    </w:sdtPr>
    <w:sdtContent>
      <w:p w:rsidR="00D854E7" w:rsidRDefault="00D854E7">
        <w:pPr>
          <w:pStyle w:val="Rodap"/>
          <w:jc w:val="right"/>
        </w:pPr>
        <w:fldSimple w:instr=" PAGE   \* MERGEFORMAT ">
          <w:r w:rsidR="002616DB">
            <w:rPr>
              <w:noProof/>
            </w:rPr>
            <w:t>1</w:t>
          </w:r>
        </w:fldSimple>
      </w:p>
    </w:sdtContent>
  </w:sdt>
  <w:p w:rsidR="00D854E7" w:rsidRDefault="00D854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F9" w:rsidRDefault="00AD42F9">
      <w:r>
        <w:separator/>
      </w:r>
    </w:p>
  </w:footnote>
  <w:footnote w:type="continuationSeparator" w:id="0">
    <w:p w:rsidR="00AD42F9" w:rsidRDefault="00AD4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1D"/>
    <w:multiLevelType w:val="multilevel"/>
    <w:tmpl w:val="7F3A7644"/>
    <w:lvl w:ilvl="0">
      <w:start w:val="1"/>
      <w:numFmt w:val="none"/>
      <w:suff w:val="space"/>
      <w:lvlText w:val="Parágrafo único -"/>
      <w:lvlJc w:val="left"/>
      <w:pPr>
        <w:ind w:left="142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Restart w:val="0"/>
      <w:suff w:val="nothing"/>
      <w:lvlText w:val="Seção %2 -"/>
      <w:lvlJc w:val="left"/>
      <w:pPr>
        <w:ind w:left="262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ordinal"/>
      <w:lvlText w:val="Art. %3 - "/>
      <w:lvlJc w:val="left"/>
      <w:pPr>
        <w:tabs>
          <w:tab w:val="num" w:pos="262"/>
        </w:tabs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342"/>
        </w:tabs>
        <w:ind w:left="1342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6">
      <w:start w:val="1"/>
      <w:numFmt w:val="lowerRoman"/>
      <w:suff w:val="space"/>
      <w:lvlText w:val="%7)"/>
      <w:lvlJc w:val="right"/>
      <w:pPr>
        <w:ind w:left="0" w:firstLine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abstractNum w:abstractNumId="1">
    <w:nsid w:val="08EF6E59"/>
    <w:multiLevelType w:val="multilevel"/>
    <w:tmpl w:val="7F3A7644"/>
    <w:lvl w:ilvl="0">
      <w:start w:val="1"/>
      <w:numFmt w:val="none"/>
      <w:suff w:val="space"/>
      <w:lvlText w:val="Parágrafo único -"/>
      <w:lvlJc w:val="left"/>
      <w:pPr>
        <w:ind w:left="142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Restart w:val="0"/>
      <w:suff w:val="nothing"/>
      <w:lvlText w:val="Seção %2 -"/>
      <w:lvlJc w:val="left"/>
      <w:pPr>
        <w:ind w:left="262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ordinal"/>
      <w:lvlText w:val="Art. %3 - "/>
      <w:lvlJc w:val="left"/>
      <w:pPr>
        <w:tabs>
          <w:tab w:val="num" w:pos="262"/>
        </w:tabs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342"/>
        </w:tabs>
        <w:ind w:left="1342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6">
      <w:start w:val="1"/>
      <w:numFmt w:val="lowerRoman"/>
      <w:suff w:val="space"/>
      <w:lvlText w:val="%7)"/>
      <w:lvlJc w:val="right"/>
      <w:pPr>
        <w:ind w:left="0" w:firstLine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abstractNum w:abstractNumId="2">
    <w:nsid w:val="10A52F27"/>
    <w:multiLevelType w:val="multilevel"/>
    <w:tmpl w:val="E370CC64"/>
    <w:lvl w:ilvl="0">
      <w:start w:val="1"/>
      <w:numFmt w:val="ordinal"/>
      <w:suff w:val="space"/>
      <w:lvlText w:val="Art. %1 -"/>
      <w:lvlJc w:val="left"/>
      <w:pPr>
        <w:ind w:left="1701" w:hanging="45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1">
      <w:start w:val="1"/>
      <w:numFmt w:val="none"/>
      <w:isLgl/>
      <w:lvlText w:val="I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w w:val="100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153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149123B0"/>
    <w:multiLevelType w:val="multilevel"/>
    <w:tmpl w:val="4DFE8700"/>
    <w:lvl w:ilvl="0">
      <w:start w:val="1"/>
      <w:numFmt w:val="none"/>
      <w:suff w:val="space"/>
      <w:lvlText w:val="Parágrafo único -"/>
      <w:lvlJc w:val="left"/>
      <w:pPr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Restart w:val="0"/>
      <w:suff w:val="nothing"/>
      <w:lvlText w:val="Seção %2 -"/>
      <w:lvlJc w:val="left"/>
      <w:pPr>
        <w:ind w:left="262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ordinal"/>
      <w:lvlText w:val="Art. %3 - "/>
      <w:lvlJc w:val="left"/>
      <w:pPr>
        <w:tabs>
          <w:tab w:val="num" w:pos="262"/>
        </w:tabs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14"/>
        </w:tabs>
        <w:ind w:left="141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58"/>
        </w:tabs>
        <w:ind w:left="155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abstractNum w:abstractNumId="4">
    <w:nsid w:val="16C66996"/>
    <w:multiLevelType w:val="multilevel"/>
    <w:tmpl w:val="3DD69EE8"/>
    <w:lvl w:ilvl="0">
      <w:start w:val="1"/>
      <w:numFmt w:val="none"/>
      <w:suff w:val="space"/>
      <w:lvlText w:val="Parágrafo Único -"/>
      <w:lvlJc w:val="left"/>
      <w:pPr>
        <w:ind w:left="447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upperRoman"/>
      <w:suff w:val="nothing"/>
      <w:lvlText w:val="%2 -"/>
      <w:lvlJc w:val="left"/>
      <w:pPr>
        <w:ind w:left="44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ordinal"/>
      <w:lvlText w:val="Art. %3 - "/>
      <w:lvlJc w:val="left"/>
      <w:pPr>
        <w:tabs>
          <w:tab w:val="num" w:pos="709"/>
        </w:tabs>
        <w:ind w:left="709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573"/>
        </w:tabs>
        <w:ind w:left="157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5">
    <w:nsid w:val="21A32B52"/>
    <w:multiLevelType w:val="multilevel"/>
    <w:tmpl w:val="4DFE8700"/>
    <w:lvl w:ilvl="0">
      <w:start w:val="1"/>
      <w:numFmt w:val="none"/>
      <w:suff w:val="space"/>
      <w:lvlText w:val="Parágrafo único -"/>
      <w:lvlJc w:val="left"/>
      <w:pPr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Restart w:val="0"/>
      <w:suff w:val="nothing"/>
      <w:lvlText w:val="Seção %2 -"/>
      <w:lvlJc w:val="left"/>
      <w:pPr>
        <w:ind w:left="262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ordinal"/>
      <w:lvlText w:val="Art. %3 - "/>
      <w:lvlJc w:val="left"/>
      <w:pPr>
        <w:tabs>
          <w:tab w:val="num" w:pos="262"/>
        </w:tabs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14"/>
        </w:tabs>
        <w:ind w:left="141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58"/>
        </w:tabs>
        <w:ind w:left="155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abstractNum w:abstractNumId="6">
    <w:nsid w:val="277F5D1D"/>
    <w:multiLevelType w:val="multilevel"/>
    <w:tmpl w:val="E5569C9A"/>
    <w:lvl w:ilvl="0">
      <w:start w:val="1"/>
      <w:numFmt w:val="ordinal"/>
      <w:suff w:val="space"/>
      <w:lvlText w:val="§ %1"/>
      <w:lvlJc w:val="left"/>
      <w:pPr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1">
      <w:start w:val="1"/>
      <w:numFmt w:val="decimal"/>
      <w:suff w:val="nothing"/>
      <w:lvlText w:val="Seção %2 -"/>
      <w:lvlJc w:val="left"/>
      <w:pPr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w w:val="100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ordinal"/>
      <w:lvlText w:val="Art. %3 - "/>
      <w:lvlJc w:val="left"/>
      <w:pPr>
        <w:tabs>
          <w:tab w:val="num" w:pos="262"/>
        </w:tabs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14"/>
        </w:tabs>
        <w:ind w:left="141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58"/>
        </w:tabs>
        <w:ind w:left="155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abstractNum w:abstractNumId="7">
    <w:nsid w:val="2A87374D"/>
    <w:multiLevelType w:val="multilevel"/>
    <w:tmpl w:val="9DF44BC8"/>
    <w:lvl w:ilvl="0">
      <w:start w:val="1"/>
      <w:numFmt w:val="decimal"/>
      <w:suff w:val="space"/>
      <w:lvlText w:val="Seção %1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suff w:val="nothing"/>
      <w:lvlText w:val="Seção %2 -"/>
      <w:lvlJc w:val="left"/>
      <w:pPr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Seção %3 -"/>
      <w:lvlJc w:val="left"/>
      <w:pPr>
        <w:tabs>
          <w:tab w:val="num" w:pos="262"/>
        </w:tabs>
        <w:ind w:left="262" w:hanging="26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14"/>
        </w:tabs>
        <w:ind w:left="141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58"/>
        </w:tabs>
        <w:ind w:left="155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abstractNum w:abstractNumId="8">
    <w:nsid w:val="36616874"/>
    <w:multiLevelType w:val="multilevel"/>
    <w:tmpl w:val="041AB4A8"/>
    <w:lvl w:ilvl="0">
      <w:start w:val="1"/>
      <w:numFmt w:val="lowerLetter"/>
      <w:suff w:val="space"/>
      <w:lvlText w:val="%1)"/>
      <w:lvlJc w:val="left"/>
      <w:pPr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1">
      <w:start w:val="1"/>
      <w:numFmt w:val="none"/>
      <w:isLgl/>
      <w:lvlText w:val="1"/>
      <w:lvlJc w:val="left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w w:val="100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0" w:firstLine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3BED3742"/>
    <w:multiLevelType w:val="multilevel"/>
    <w:tmpl w:val="9A2E7BF2"/>
    <w:lvl w:ilvl="0">
      <w:start w:val="1"/>
      <w:numFmt w:val="upperRoman"/>
      <w:suff w:val="space"/>
      <w:lvlText w:val="CAPÍTULO %1"/>
      <w:lvlJc w:val="left"/>
      <w:pPr>
        <w:ind w:left="737" w:hanging="73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ordinal"/>
      <w:lvlRestart w:val="0"/>
      <w:suff w:val="nothing"/>
      <w:lvlText w:val="Art. %2 -"/>
      <w:lvlJc w:val="left"/>
      <w:pPr>
        <w:ind w:left="262" w:firstLine="2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ordinal"/>
      <w:lvlText w:val="Art. %3 - "/>
      <w:lvlJc w:val="left"/>
      <w:pPr>
        <w:tabs>
          <w:tab w:val="num" w:pos="262"/>
        </w:tabs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14"/>
        </w:tabs>
        <w:ind w:left="1414" w:hanging="432"/>
      </w:pPr>
      <w:rPr>
        <w:rFonts w:hint="default"/>
      </w:rPr>
    </w:lvl>
    <w:lvl w:ilvl="6">
      <w:start w:val="1"/>
      <w:numFmt w:val="lowerRoman"/>
      <w:suff w:val="space"/>
      <w:lvlText w:val="%7)"/>
      <w:lvlJc w:val="right"/>
      <w:pPr>
        <w:ind w:left="0" w:firstLine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abstractNum w:abstractNumId="10">
    <w:nsid w:val="4B233B26"/>
    <w:multiLevelType w:val="multilevel"/>
    <w:tmpl w:val="EE2241EC"/>
    <w:lvl w:ilvl="0">
      <w:start w:val="1"/>
      <w:numFmt w:val="upperRoman"/>
      <w:suff w:val="space"/>
      <w:lvlText w:val="Seção %1 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suff w:val="nothing"/>
      <w:lvlText w:val="Seção %2 -"/>
      <w:lvlJc w:val="left"/>
      <w:pPr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Seção %3 -"/>
      <w:lvlJc w:val="left"/>
      <w:pPr>
        <w:tabs>
          <w:tab w:val="num" w:pos="262"/>
        </w:tabs>
        <w:ind w:left="262" w:hanging="26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14"/>
        </w:tabs>
        <w:ind w:left="141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58"/>
        </w:tabs>
        <w:ind w:left="155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abstractNum w:abstractNumId="11">
    <w:nsid w:val="4B775026"/>
    <w:multiLevelType w:val="multilevel"/>
    <w:tmpl w:val="21AADDAC"/>
    <w:lvl w:ilvl="0">
      <w:start w:val="1"/>
      <w:numFmt w:val="upperRoman"/>
      <w:suff w:val="space"/>
      <w:lvlText w:val="CAPÍTULO %1 -"/>
      <w:lvlJc w:val="left"/>
      <w:pPr>
        <w:ind w:left="737" w:hanging="73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ordinal"/>
      <w:lvlRestart w:val="0"/>
      <w:suff w:val="nothing"/>
      <w:lvlText w:val="Art. %2 -"/>
      <w:lvlJc w:val="left"/>
      <w:pPr>
        <w:ind w:left="262" w:firstLine="2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ordinal"/>
      <w:lvlText w:val="Art. %3 - "/>
      <w:lvlJc w:val="left"/>
      <w:pPr>
        <w:tabs>
          <w:tab w:val="num" w:pos="262"/>
        </w:tabs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14"/>
        </w:tabs>
        <w:ind w:left="1414" w:hanging="432"/>
      </w:pPr>
      <w:rPr>
        <w:rFonts w:hint="default"/>
      </w:rPr>
    </w:lvl>
    <w:lvl w:ilvl="6">
      <w:start w:val="1"/>
      <w:numFmt w:val="lowerRoman"/>
      <w:suff w:val="space"/>
      <w:lvlText w:val="%7)"/>
      <w:lvlJc w:val="right"/>
      <w:pPr>
        <w:ind w:left="0" w:firstLine="141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abstractNum w:abstractNumId="12">
    <w:nsid w:val="53EA7A96"/>
    <w:multiLevelType w:val="multilevel"/>
    <w:tmpl w:val="3DD69EE8"/>
    <w:lvl w:ilvl="0">
      <w:start w:val="1"/>
      <w:numFmt w:val="none"/>
      <w:suff w:val="space"/>
      <w:lvlText w:val="Parágrafo Único -"/>
      <w:lvlJc w:val="left"/>
      <w:pPr>
        <w:ind w:left="447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upperRoman"/>
      <w:suff w:val="nothing"/>
      <w:lvlText w:val="%2 -"/>
      <w:lvlJc w:val="left"/>
      <w:pPr>
        <w:ind w:left="44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ordinal"/>
      <w:lvlText w:val="Art. %3 - "/>
      <w:lvlJc w:val="left"/>
      <w:pPr>
        <w:tabs>
          <w:tab w:val="num" w:pos="709"/>
        </w:tabs>
        <w:ind w:left="709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573"/>
        </w:tabs>
        <w:ind w:left="1573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13">
    <w:nsid w:val="57842502"/>
    <w:multiLevelType w:val="multilevel"/>
    <w:tmpl w:val="4B72D7DC"/>
    <w:lvl w:ilvl="0">
      <w:start w:val="1"/>
      <w:numFmt w:val="decimal"/>
      <w:suff w:val="space"/>
      <w:lvlText w:val="Seção %1 -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suff w:val="nothing"/>
      <w:lvlText w:val="Seção %2 -"/>
      <w:lvlJc w:val="left"/>
      <w:pPr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Seção %3 -"/>
      <w:lvlJc w:val="left"/>
      <w:pPr>
        <w:tabs>
          <w:tab w:val="num" w:pos="262"/>
        </w:tabs>
        <w:ind w:left="262" w:hanging="26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14"/>
        </w:tabs>
        <w:ind w:left="141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58"/>
        </w:tabs>
        <w:ind w:left="155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abstractNum w:abstractNumId="14">
    <w:nsid w:val="5FDD59C0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7045748"/>
    <w:multiLevelType w:val="multilevel"/>
    <w:tmpl w:val="06C655E4"/>
    <w:lvl w:ilvl="0">
      <w:start w:val="1"/>
      <w:numFmt w:val="ordinal"/>
      <w:suff w:val="space"/>
      <w:lvlText w:val="§ %1 -"/>
      <w:lvlJc w:val="left"/>
      <w:pPr>
        <w:ind w:left="0" w:firstLine="73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suff w:val="nothing"/>
      <w:lvlText w:val="Seção %2 -"/>
      <w:lvlJc w:val="left"/>
      <w:pPr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ordinal"/>
      <w:lvlText w:val="Art. %3 - "/>
      <w:lvlJc w:val="left"/>
      <w:pPr>
        <w:tabs>
          <w:tab w:val="num" w:pos="262"/>
        </w:tabs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14"/>
        </w:tabs>
        <w:ind w:left="141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58"/>
        </w:tabs>
        <w:ind w:left="155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abstractNum w:abstractNumId="16">
    <w:nsid w:val="76060A67"/>
    <w:multiLevelType w:val="multilevel"/>
    <w:tmpl w:val="E5569C9A"/>
    <w:lvl w:ilvl="0">
      <w:start w:val="1"/>
      <w:numFmt w:val="ordinal"/>
      <w:suff w:val="space"/>
      <w:lvlText w:val="§ %1"/>
      <w:lvlJc w:val="left"/>
      <w:pPr>
        <w:ind w:left="0" w:firstLine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1">
      <w:start w:val="1"/>
      <w:numFmt w:val="decimal"/>
      <w:suff w:val="nothing"/>
      <w:lvlText w:val="Seção %2 -"/>
      <w:lvlJc w:val="left"/>
      <w:pPr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w w:val="100"/>
        <w:kern w:val="0"/>
        <w:sz w:val="24"/>
        <w:szCs w:val="24"/>
        <w:u w:val="none"/>
        <w:vertAlign w:val="baseline"/>
        <w:em w:val="none"/>
      </w:rPr>
    </w:lvl>
    <w:lvl w:ilvl="2">
      <w:start w:val="1"/>
      <w:numFmt w:val="ordinal"/>
      <w:lvlText w:val="Art. %3 - "/>
      <w:lvlJc w:val="left"/>
      <w:pPr>
        <w:tabs>
          <w:tab w:val="num" w:pos="262"/>
        </w:tabs>
        <w:ind w:left="262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  <w:em w:val="none"/>
      </w:rPr>
    </w:lvl>
    <w:lvl w:ilvl="3">
      <w:start w:val="1"/>
      <w:numFmt w:val="ordinal"/>
      <w:lvlText w:val="$ %4 - "/>
      <w:lvlJc w:val="right"/>
      <w:pPr>
        <w:tabs>
          <w:tab w:val="num" w:pos="1126"/>
        </w:tabs>
        <w:ind w:left="112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14"/>
        </w:tabs>
        <w:ind w:left="1414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58"/>
        </w:tabs>
        <w:ind w:left="155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170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46"/>
        </w:tabs>
        <w:ind w:left="1846" w:hanging="14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5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16"/>
  </w:num>
  <w:num w:numId="16">
    <w:abstractNumId w:val="1"/>
  </w:num>
  <w:num w:numId="17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E0058"/>
    <w:rsid w:val="00014EE4"/>
    <w:rsid w:val="00040901"/>
    <w:rsid w:val="000419A9"/>
    <w:rsid w:val="00065EA3"/>
    <w:rsid w:val="000768F1"/>
    <w:rsid w:val="000806B3"/>
    <w:rsid w:val="0008735D"/>
    <w:rsid w:val="000912C2"/>
    <w:rsid w:val="00092C7E"/>
    <w:rsid w:val="00092CDB"/>
    <w:rsid w:val="000A56FD"/>
    <w:rsid w:val="000B0A3E"/>
    <w:rsid w:val="000C6A49"/>
    <w:rsid w:val="000E4661"/>
    <w:rsid w:val="000E4722"/>
    <w:rsid w:val="00106CAB"/>
    <w:rsid w:val="001350E8"/>
    <w:rsid w:val="00141074"/>
    <w:rsid w:val="00143B35"/>
    <w:rsid w:val="001462B9"/>
    <w:rsid w:val="00147585"/>
    <w:rsid w:val="00152D82"/>
    <w:rsid w:val="00156088"/>
    <w:rsid w:val="00157F80"/>
    <w:rsid w:val="001761A7"/>
    <w:rsid w:val="00197F9A"/>
    <w:rsid w:val="001C323D"/>
    <w:rsid w:val="001E1A18"/>
    <w:rsid w:val="001E3D1B"/>
    <w:rsid w:val="002024CD"/>
    <w:rsid w:val="00215BD1"/>
    <w:rsid w:val="00222021"/>
    <w:rsid w:val="0022464A"/>
    <w:rsid w:val="00225FFD"/>
    <w:rsid w:val="00232E20"/>
    <w:rsid w:val="00234280"/>
    <w:rsid w:val="002357CE"/>
    <w:rsid w:val="002551B9"/>
    <w:rsid w:val="002616DB"/>
    <w:rsid w:val="00281080"/>
    <w:rsid w:val="00290DED"/>
    <w:rsid w:val="002955A8"/>
    <w:rsid w:val="002965BD"/>
    <w:rsid w:val="002A3ACA"/>
    <w:rsid w:val="002A61C3"/>
    <w:rsid w:val="002B58F2"/>
    <w:rsid w:val="002E210E"/>
    <w:rsid w:val="002E6C7A"/>
    <w:rsid w:val="002F74BF"/>
    <w:rsid w:val="00303ECE"/>
    <w:rsid w:val="00306041"/>
    <w:rsid w:val="003133DB"/>
    <w:rsid w:val="00320527"/>
    <w:rsid w:val="00332169"/>
    <w:rsid w:val="00333F92"/>
    <w:rsid w:val="00346270"/>
    <w:rsid w:val="00364C72"/>
    <w:rsid w:val="003700F6"/>
    <w:rsid w:val="003728C5"/>
    <w:rsid w:val="00372961"/>
    <w:rsid w:val="0037784C"/>
    <w:rsid w:val="003812B1"/>
    <w:rsid w:val="003A7C26"/>
    <w:rsid w:val="003B1724"/>
    <w:rsid w:val="003B62BE"/>
    <w:rsid w:val="003C5C60"/>
    <w:rsid w:val="003D60A5"/>
    <w:rsid w:val="003E0FA5"/>
    <w:rsid w:val="004046D2"/>
    <w:rsid w:val="00413414"/>
    <w:rsid w:val="004156F3"/>
    <w:rsid w:val="00417567"/>
    <w:rsid w:val="00427019"/>
    <w:rsid w:val="00432E57"/>
    <w:rsid w:val="004625DB"/>
    <w:rsid w:val="0046409F"/>
    <w:rsid w:val="0046564F"/>
    <w:rsid w:val="00470AEB"/>
    <w:rsid w:val="0047245F"/>
    <w:rsid w:val="00485053"/>
    <w:rsid w:val="00485C7E"/>
    <w:rsid w:val="004A10D4"/>
    <w:rsid w:val="004A4DAE"/>
    <w:rsid w:val="004C2430"/>
    <w:rsid w:val="004D2C5F"/>
    <w:rsid w:val="004E0058"/>
    <w:rsid w:val="004E7F91"/>
    <w:rsid w:val="004F160C"/>
    <w:rsid w:val="004F3213"/>
    <w:rsid w:val="004F68D1"/>
    <w:rsid w:val="00506A55"/>
    <w:rsid w:val="0051606A"/>
    <w:rsid w:val="00521C10"/>
    <w:rsid w:val="00521FEF"/>
    <w:rsid w:val="005239B9"/>
    <w:rsid w:val="00525857"/>
    <w:rsid w:val="005270CC"/>
    <w:rsid w:val="00534302"/>
    <w:rsid w:val="00543AA3"/>
    <w:rsid w:val="00555D7C"/>
    <w:rsid w:val="00590837"/>
    <w:rsid w:val="005929D6"/>
    <w:rsid w:val="00592D8C"/>
    <w:rsid w:val="00594FB6"/>
    <w:rsid w:val="005A52E2"/>
    <w:rsid w:val="005D75BF"/>
    <w:rsid w:val="005D7C8A"/>
    <w:rsid w:val="005E06CF"/>
    <w:rsid w:val="005E5445"/>
    <w:rsid w:val="00606068"/>
    <w:rsid w:val="006079F1"/>
    <w:rsid w:val="00616136"/>
    <w:rsid w:val="00634FA2"/>
    <w:rsid w:val="00635D00"/>
    <w:rsid w:val="0063691A"/>
    <w:rsid w:val="006448AF"/>
    <w:rsid w:val="00654657"/>
    <w:rsid w:val="00654C23"/>
    <w:rsid w:val="00667B85"/>
    <w:rsid w:val="006869E7"/>
    <w:rsid w:val="0069734A"/>
    <w:rsid w:val="006A6F51"/>
    <w:rsid w:val="006B0B31"/>
    <w:rsid w:val="006D0F95"/>
    <w:rsid w:val="006D18C9"/>
    <w:rsid w:val="006D4C80"/>
    <w:rsid w:val="006D7171"/>
    <w:rsid w:val="006F153A"/>
    <w:rsid w:val="00703A68"/>
    <w:rsid w:val="00721452"/>
    <w:rsid w:val="00730748"/>
    <w:rsid w:val="00741241"/>
    <w:rsid w:val="00741F87"/>
    <w:rsid w:val="007459CB"/>
    <w:rsid w:val="007623D1"/>
    <w:rsid w:val="007669E5"/>
    <w:rsid w:val="00774A59"/>
    <w:rsid w:val="0077620A"/>
    <w:rsid w:val="00776245"/>
    <w:rsid w:val="00776610"/>
    <w:rsid w:val="00777057"/>
    <w:rsid w:val="007A36E9"/>
    <w:rsid w:val="007B683A"/>
    <w:rsid w:val="007C58F2"/>
    <w:rsid w:val="007D66CE"/>
    <w:rsid w:val="007E0A11"/>
    <w:rsid w:val="00800EE7"/>
    <w:rsid w:val="00803FA3"/>
    <w:rsid w:val="008071FF"/>
    <w:rsid w:val="00813778"/>
    <w:rsid w:val="008153F4"/>
    <w:rsid w:val="00815608"/>
    <w:rsid w:val="00817C30"/>
    <w:rsid w:val="008216B4"/>
    <w:rsid w:val="00821A65"/>
    <w:rsid w:val="00823931"/>
    <w:rsid w:val="00824760"/>
    <w:rsid w:val="00833A94"/>
    <w:rsid w:val="00833BBF"/>
    <w:rsid w:val="00837B3C"/>
    <w:rsid w:val="00842B5D"/>
    <w:rsid w:val="0085635A"/>
    <w:rsid w:val="00864FE3"/>
    <w:rsid w:val="0087617D"/>
    <w:rsid w:val="008A396C"/>
    <w:rsid w:val="008B2C45"/>
    <w:rsid w:val="008E474F"/>
    <w:rsid w:val="008E6A93"/>
    <w:rsid w:val="00907379"/>
    <w:rsid w:val="009237CD"/>
    <w:rsid w:val="00931C49"/>
    <w:rsid w:val="00951789"/>
    <w:rsid w:val="00955289"/>
    <w:rsid w:val="00957DCA"/>
    <w:rsid w:val="00964A57"/>
    <w:rsid w:val="00966EDC"/>
    <w:rsid w:val="009770AE"/>
    <w:rsid w:val="00985C92"/>
    <w:rsid w:val="00991B65"/>
    <w:rsid w:val="00997CF9"/>
    <w:rsid w:val="009C1EED"/>
    <w:rsid w:val="009D5708"/>
    <w:rsid w:val="009E30EC"/>
    <w:rsid w:val="009F2844"/>
    <w:rsid w:val="00A01ADD"/>
    <w:rsid w:val="00A1036C"/>
    <w:rsid w:val="00A12B25"/>
    <w:rsid w:val="00A316CD"/>
    <w:rsid w:val="00A36932"/>
    <w:rsid w:val="00A403C2"/>
    <w:rsid w:val="00A47B06"/>
    <w:rsid w:val="00A521D0"/>
    <w:rsid w:val="00A617E7"/>
    <w:rsid w:val="00A702FF"/>
    <w:rsid w:val="00A75D88"/>
    <w:rsid w:val="00AA23D6"/>
    <w:rsid w:val="00AA5612"/>
    <w:rsid w:val="00AA75D8"/>
    <w:rsid w:val="00AC055F"/>
    <w:rsid w:val="00AD42F9"/>
    <w:rsid w:val="00AE222A"/>
    <w:rsid w:val="00AF762A"/>
    <w:rsid w:val="00AF7D40"/>
    <w:rsid w:val="00B02515"/>
    <w:rsid w:val="00B1143E"/>
    <w:rsid w:val="00B12F90"/>
    <w:rsid w:val="00B21608"/>
    <w:rsid w:val="00B266B1"/>
    <w:rsid w:val="00B57926"/>
    <w:rsid w:val="00B67E3F"/>
    <w:rsid w:val="00B73C12"/>
    <w:rsid w:val="00B743F9"/>
    <w:rsid w:val="00B768A1"/>
    <w:rsid w:val="00B811C2"/>
    <w:rsid w:val="00B81590"/>
    <w:rsid w:val="00BA097D"/>
    <w:rsid w:val="00BC5481"/>
    <w:rsid w:val="00BF0EB9"/>
    <w:rsid w:val="00C02100"/>
    <w:rsid w:val="00C07A3B"/>
    <w:rsid w:val="00C12672"/>
    <w:rsid w:val="00C205E9"/>
    <w:rsid w:val="00C245C1"/>
    <w:rsid w:val="00C30FCB"/>
    <w:rsid w:val="00C312A2"/>
    <w:rsid w:val="00C54CC7"/>
    <w:rsid w:val="00C672F9"/>
    <w:rsid w:val="00C67F39"/>
    <w:rsid w:val="00C84B39"/>
    <w:rsid w:val="00C87572"/>
    <w:rsid w:val="00C91CCD"/>
    <w:rsid w:val="00CA456B"/>
    <w:rsid w:val="00CB4C3B"/>
    <w:rsid w:val="00CB797A"/>
    <w:rsid w:val="00CC1899"/>
    <w:rsid w:val="00CC199A"/>
    <w:rsid w:val="00CD20B4"/>
    <w:rsid w:val="00CE37E5"/>
    <w:rsid w:val="00CF3A04"/>
    <w:rsid w:val="00D0499A"/>
    <w:rsid w:val="00D0567F"/>
    <w:rsid w:val="00D1191B"/>
    <w:rsid w:val="00D142CE"/>
    <w:rsid w:val="00D23634"/>
    <w:rsid w:val="00D23ECF"/>
    <w:rsid w:val="00D26AD2"/>
    <w:rsid w:val="00D36932"/>
    <w:rsid w:val="00D36E95"/>
    <w:rsid w:val="00D71892"/>
    <w:rsid w:val="00D77F15"/>
    <w:rsid w:val="00D82176"/>
    <w:rsid w:val="00D854E7"/>
    <w:rsid w:val="00DA0532"/>
    <w:rsid w:val="00DA75B4"/>
    <w:rsid w:val="00DB06DE"/>
    <w:rsid w:val="00DC0C20"/>
    <w:rsid w:val="00DC4033"/>
    <w:rsid w:val="00DD002D"/>
    <w:rsid w:val="00DD11DD"/>
    <w:rsid w:val="00DE6F07"/>
    <w:rsid w:val="00DF0E20"/>
    <w:rsid w:val="00E14ADF"/>
    <w:rsid w:val="00E252D6"/>
    <w:rsid w:val="00E375D6"/>
    <w:rsid w:val="00E40C30"/>
    <w:rsid w:val="00E50671"/>
    <w:rsid w:val="00E5754A"/>
    <w:rsid w:val="00E67DDA"/>
    <w:rsid w:val="00E71BFD"/>
    <w:rsid w:val="00E73632"/>
    <w:rsid w:val="00E901FB"/>
    <w:rsid w:val="00E960B2"/>
    <w:rsid w:val="00E96ECD"/>
    <w:rsid w:val="00EF3F74"/>
    <w:rsid w:val="00EF6CBF"/>
    <w:rsid w:val="00F0111D"/>
    <w:rsid w:val="00F02BE5"/>
    <w:rsid w:val="00F22FDE"/>
    <w:rsid w:val="00F30D0D"/>
    <w:rsid w:val="00F32EA0"/>
    <w:rsid w:val="00F5439F"/>
    <w:rsid w:val="00F671F0"/>
    <w:rsid w:val="00F72378"/>
    <w:rsid w:val="00F84AD9"/>
    <w:rsid w:val="00F9101B"/>
    <w:rsid w:val="00FA3015"/>
    <w:rsid w:val="00FA5DFD"/>
    <w:rsid w:val="00FA5F85"/>
    <w:rsid w:val="00FA6971"/>
    <w:rsid w:val="00FA6F36"/>
    <w:rsid w:val="00FB014E"/>
    <w:rsid w:val="00FB781A"/>
    <w:rsid w:val="00FD04C7"/>
    <w:rsid w:val="00FD74E4"/>
    <w:rsid w:val="00FE64F7"/>
    <w:rsid w:val="00FF1D55"/>
    <w:rsid w:val="00FF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74F"/>
    <w:rPr>
      <w:sz w:val="24"/>
      <w:szCs w:val="24"/>
    </w:rPr>
  </w:style>
  <w:style w:type="paragraph" w:styleId="Ttulo1">
    <w:name w:val="heading 1"/>
    <w:basedOn w:val="Normal"/>
    <w:next w:val="Normal"/>
    <w:qFormat/>
    <w:rsid w:val="008E474F"/>
    <w:pPr>
      <w:keepNext/>
      <w:numPr>
        <w:numId w:val="7"/>
      </w:numPr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E474F"/>
    <w:pPr>
      <w:keepNext/>
      <w:numPr>
        <w:ilvl w:val="1"/>
        <w:numId w:val="7"/>
      </w:numPr>
      <w:jc w:val="center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8E474F"/>
    <w:pPr>
      <w:keepNext/>
      <w:numPr>
        <w:ilvl w:val="2"/>
        <w:numId w:val="7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E474F"/>
    <w:pPr>
      <w:keepNext/>
      <w:numPr>
        <w:ilvl w:val="3"/>
        <w:numId w:val="7"/>
      </w:numPr>
      <w:jc w:val="center"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qFormat/>
    <w:rsid w:val="008E474F"/>
    <w:pPr>
      <w:keepNext/>
      <w:numPr>
        <w:ilvl w:val="4"/>
        <w:numId w:val="7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E474F"/>
    <w:pPr>
      <w:keepNext/>
      <w:numPr>
        <w:ilvl w:val="5"/>
        <w:numId w:val="7"/>
      </w:numPr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E474F"/>
    <w:pPr>
      <w:jc w:val="center"/>
    </w:pPr>
    <w:rPr>
      <w:b/>
    </w:rPr>
  </w:style>
  <w:style w:type="paragraph" w:styleId="Rodap">
    <w:name w:val="footer"/>
    <w:basedOn w:val="Normal"/>
    <w:link w:val="RodapChar"/>
    <w:rsid w:val="008E474F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character" w:styleId="Nmerodepgina">
    <w:name w:val="page number"/>
    <w:basedOn w:val="Fontepargpadro"/>
    <w:rsid w:val="008E474F"/>
  </w:style>
  <w:style w:type="paragraph" w:styleId="NormalWeb">
    <w:name w:val="Normal (Web)"/>
    <w:basedOn w:val="Normal"/>
    <w:rsid w:val="008E474F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E474F"/>
    <w:rPr>
      <w:rFonts w:ascii="Arial" w:hAnsi="Arial" w:cs="Arial" w:hint="default"/>
      <w:i w:val="0"/>
      <w:iCs w:val="0"/>
      <w:caps w:val="0"/>
      <w:strike w:val="0"/>
      <w:dstrike w:val="0"/>
      <w:color w:val="1518E7"/>
      <w:u w:val="none"/>
      <w:effect w:val="none"/>
    </w:rPr>
  </w:style>
  <w:style w:type="paragraph" w:styleId="Textodebalo">
    <w:name w:val="Balloon Text"/>
    <w:basedOn w:val="Normal"/>
    <w:semiHidden/>
    <w:rsid w:val="00774A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A61C3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rsid w:val="00C54CC7"/>
    <w:rPr>
      <w:rFonts w:ascii="Courier New" w:hAnsi="Courier New"/>
      <w:sz w:val="20"/>
      <w:szCs w:val="20"/>
    </w:rPr>
  </w:style>
  <w:style w:type="paragraph" w:styleId="Recuodecorpodetexto">
    <w:name w:val="Body Text Indent"/>
    <w:basedOn w:val="Normal"/>
    <w:rsid w:val="003B1724"/>
    <w:pPr>
      <w:spacing w:after="120"/>
      <w:ind w:left="283"/>
    </w:pPr>
  </w:style>
  <w:style w:type="table" w:styleId="Tabelacomgrade">
    <w:name w:val="Table Grid"/>
    <w:basedOn w:val="Tabelanormal"/>
    <w:rsid w:val="003B1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Normal"/>
    <w:rsid w:val="00C312A2"/>
    <w:pPr>
      <w:spacing w:before="144" w:after="288"/>
      <w:jc w:val="both"/>
    </w:pPr>
  </w:style>
  <w:style w:type="character" w:customStyle="1" w:styleId="CabealhoChar">
    <w:name w:val="Cabeçalho Char"/>
    <w:basedOn w:val="Fontepargpadro"/>
    <w:link w:val="Cabealho"/>
    <w:rsid w:val="009C1EED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D04C7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7623D1"/>
    <w:rPr>
      <w:rFonts w:ascii="Tahoma" w:hAnsi="Tahoma"/>
      <w:sz w:val="24"/>
    </w:rPr>
  </w:style>
  <w:style w:type="paragraph" w:customStyle="1" w:styleId="Default">
    <w:name w:val="Default"/>
    <w:rsid w:val="00464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5027">
              <w:marLeft w:val="-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863">
                  <w:marLeft w:val="315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44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5228">
                              <w:marLeft w:val="-390"/>
                              <w:marRight w:val="-39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9EFF3"/>
                                <w:right w:val="none" w:sz="0" w:space="0" w:color="auto"/>
                              </w:divBdr>
                              <w:divsChild>
                                <w:div w:id="1506167672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PROGRAMA DE PÓS-GRADUAÇÃO "STRICTO SENSU" EM AGRONOMIA/SOLOS E NUTRIÇÃO DE PLANTAS</vt:lpstr>
    </vt:vector>
  </TitlesOfParts>
  <Company>USUARIO</Company>
  <LinksUpToDate>false</LinksUpToDate>
  <CharactersWithSpaces>5189</CharactersWithSpaces>
  <SharedDoc>false</SharedDoc>
  <HLinks>
    <vt:vector size="12" baseType="variant">
      <vt:variant>
        <vt:i4>1572938</vt:i4>
      </vt:variant>
      <vt:variant>
        <vt:i4>8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  <vt:variant>
        <vt:i4>7012363</vt:i4>
      </vt:variant>
      <vt:variant>
        <vt:i4>5</vt:i4>
      </vt:variant>
      <vt:variant>
        <vt:i4>0</vt:i4>
      </vt:variant>
      <vt:variant>
        <vt:i4>5</vt:i4>
      </vt:variant>
      <vt:variant>
        <vt:lpwstr>mailto:posgrad@ufvjm.edu.br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PROGRAMA DE PÓS-GRADUAÇÃO "STRICTO SENSU" EM AGRONOMIA/SOLOS E NUTRIÇÃO DE PLANTAS</dc:title>
  <dc:subject/>
  <dc:creator>USUARIO</dc:creator>
  <cp:keywords/>
  <dc:description/>
  <cp:lastModifiedBy> </cp:lastModifiedBy>
  <cp:revision>5</cp:revision>
  <cp:lastPrinted>2006-07-04T17:25:00Z</cp:lastPrinted>
  <dcterms:created xsi:type="dcterms:W3CDTF">2011-04-05T17:51:00Z</dcterms:created>
  <dcterms:modified xsi:type="dcterms:W3CDTF">2011-04-06T13:34:00Z</dcterms:modified>
</cp:coreProperties>
</file>